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9FBA3" w14:textId="77777777" w:rsidR="00371581" w:rsidRPr="00421A46" w:rsidRDefault="00371581">
      <w:pPr>
        <w:spacing w:after="0"/>
        <w:rPr>
          <w:lang w:val="hr-HR"/>
        </w:rPr>
      </w:pPr>
    </w:p>
    <w:p w14:paraId="47277E5F" w14:textId="77777777" w:rsidR="00371581" w:rsidRPr="00421A46" w:rsidRDefault="00000000">
      <w:pPr>
        <w:pStyle w:val="Naslov"/>
        <w:jc w:val="center"/>
        <w:rPr>
          <w:lang w:val="hr-HR"/>
        </w:rPr>
      </w:pPr>
      <w:r w:rsidRPr="00421A46">
        <w:rPr>
          <w:rFonts w:ascii="Times New Roman" w:eastAsia="Times New Roman" w:hAnsi="Times New Roman"/>
          <w:lang w:val="hr-HR"/>
        </w:rPr>
        <w:t>IZJAVA O PRISTUPAČNOSTI MREŽNOG SJEDIŠTA VURA</w:t>
      </w:r>
    </w:p>
    <w:p w14:paraId="5127DA67" w14:textId="77777777" w:rsidR="00371581" w:rsidRPr="00421A46" w:rsidRDefault="00000000">
      <w:pPr>
        <w:pStyle w:val="Naslov1"/>
        <w:rPr>
          <w:lang w:val="hr-HR"/>
        </w:rPr>
      </w:pPr>
      <w:r w:rsidRPr="00421A46">
        <w:rPr>
          <w:rFonts w:ascii="Times New Roman" w:eastAsia="Times New Roman" w:hAnsi="Times New Roman"/>
          <w:lang w:val="hr-HR"/>
        </w:rPr>
        <w:t>Uvod</w:t>
      </w:r>
    </w:p>
    <w:p w14:paraId="00F27DBC" w14:textId="07A0E694" w:rsidR="00371581" w:rsidRPr="00421A46" w:rsidRDefault="00000000">
      <w:pPr>
        <w:jc w:val="both"/>
        <w:rPr>
          <w:lang w:val="hr-HR"/>
        </w:rPr>
      </w:pPr>
      <w:r w:rsidRPr="00421A46">
        <w:rPr>
          <w:rFonts w:eastAsia="Times New Roman"/>
          <w:lang w:val="hr-HR"/>
        </w:rPr>
        <w:t>VURA - Razvojna agencija Vukovar d.o.o. za promicanje razvoja nastoji svoje mrežne stranice učiniti pristupačnima u skladu sa Zakonom o pristupačnosti mrežnih stranica i programskih rješenja za pokretne uređaje tijela javnog sektora (</w:t>
      </w:r>
      <w:r w:rsidR="00C41803">
        <w:rPr>
          <w:rFonts w:eastAsia="Times New Roman"/>
          <w:lang w:val="hr-HR"/>
        </w:rPr>
        <w:t>„</w:t>
      </w:r>
      <w:r w:rsidRPr="00421A46">
        <w:rPr>
          <w:rFonts w:eastAsia="Times New Roman"/>
          <w:lang w:val="hr-HR"/>
        </w:rPr>
        <w:t>Narodne novine</w:t>
      </w:r>
      <w:r w:rsidR="00C41803">
        <w:rPr>
          <w:rFonts w:eastAsia="Times New Roman"/>
          <w:lang w:val="hr-HR"/>
        </w:rPr>
        <w:t>“,</w:t>
      </w:r>
      <w:r w:rsidRPr="00421A46">
        <w:rPr>
          <w:rFonts w:eastAsia="Times New Roman"/>
          <w:lang w:val="hr-HR"/>
        </w:rPr>
        <w:t xml:space="preserve"> broj 17/19), kojim se u hrvatsko zakonodavstvo prenosi Direktiva EU 2016/2102 Europskog parlamenta i Vijeća.</w:t>
      </w:r>
    </w:p>
    <w:p w14:paraId="71CE4061" w14:textId="77777777" w:rsidR="00371581" w:rsidRPr="00421A46" w:rsidRDefault="00000000">
      <w:pPr>
        <w:jc w:val="both"/>
        <w:rPr>
          <w:lang w:val="hr-HR"/>
        </w:rPr>
      </w:pPr>
      <w:r w:rsidRPr="00421A46">
        <w:rPr>
          <w:rFonts w:eastAsia="Times New Roman"/>
          <w:lang w:val="hr-HR"/>
        </w:rPr>
        <w:t>Ova Izjava o pristupačnosti primjenjuje se na mrežno sjedište VURA na adresi https://vura.hr/.</w:t>
      </w:r>
    </w:p>
    <w:p w14:paraId="1088B417" w14:textId="77777777" w:rsidR="00371581" w:rsidRPr="00421A46" w:rsidRDefault="00000000">
      <w:pPr>
        <w:pStyle w:val="Naslov1"/>
        <w:rPr>
          <w:lang w:val="hr-HR"/>
        </w:rPr>
      </w:pPr>
      <w:r w:rsidRPr="00421A46">
        <w:rPr>
          <w:rFonts w:ascii="Times New Roman" w:eastAsia="Times New Roman" w:hAnsi="Times New Roman"/>
          <w:lang w:val="hr-HR"/>
        </w:rPr>
        <w:t>Stupanj usklađenosti</w:t>
      </w:r>
    </w:p>
    <w:p w14:paraId="6771961E" w14:textId="77777777" w:rsidR="00371581" w:rsidRPr="00421A46" w:rsidRDefault="00000000">
      <w:pPr>
        <w:jc w:val="both"/>
        <w:rPr>
          <w:lang w:val="hr-HR"/>
        </w:rPr>
      </w:pPr>
      <w:r w:rsidRPr="00421A46">
        <w:rPr>
          <w:rFonts w:eastAsia="Times New Roman"/>
          <w:lang w:val="hr-HR"/>
        </w:rPr>
        <w:t>Mrežno sjedište https://vura.hr/ djelomično je usklađeno sa Zakonom o pristupačnosti mrežnih stranica i programskih rješenja za pokretne uređaje tijela javnog sektora zbog neusklađenosti navedenih u nastavku.</w:t>
      </w:r>
    </w:p>
    <w:p w14:paraId="0B98ECD8" w14:textId="77777777" w:rsidR="00371581" w:rsidRPr="00421A46" w:rsidRDefault="00000000">
      <w:pPr>
        <w:pStyle w:val="Naslov1"/>
        <w:rPr>
          <w:rFonts w:ascii="Times New Roman" w:eastAsia="Times New Roman" w:hAnsi="Times New Roman"/>
          <w:lang w:val="hr-HR"/>
        </w:rPr>
      </w:pPr>
      <w:r w:rsidRPr="00421A46">
        <w:rPr>
          <w:rFonts w:ascii="Times New Roman" w:eastAsia="Times New Roman" w:hAnsi="Times New Roman"/>
          <w:lang w:val="hr-HR"/>
        </w:rPr>
        <w:t>Nepristupačan sadržaj</w:t>
      </w:r>
    </w:p>
    <w:p w14:paraId="2A8636AF" w14:textId="3AA57C29" w:rsidR="00421A46" w:rsidRPr="00421A46" w:rsidRDefault="00421A46" w:rsidP="00421A46">
      <w:pPr>
        <w:rPr>
          <w:lang w:val="hr-HR"/>
        </w:rPr>
      </w:pPr>
      <w:r w:rsidRPr="00421A46">
        <w:rPr>
          <w:lang w:val="hr-HR"/>
        </w:rPr>
        <w:t>Sadržaj naveden u nastavku nije u potpunosti pristupačan zbog neusklađenosti sa zahtjevima pristupačnosti.</w:t>
      </w:r>
    </w:p>
    <w:p w14:paraId="04C2DC2F" w14:textId="77777777" w:rsidR="00371581" w:rsidRPr="00421A46" w:rsidRDefault="00000000">
      <w:pPr>
        <w:pStyle w:val="Naslov2"/>
        <w:rPr>
          <w:lang w:val="hr-HR"/>
        </w:rPr>
      </w:pPr>
      <w:r w:rsidRPr="00421A46">
        <w:rPr>
          <w:rFonts w:ascii="Times New Roman" w:eastAsia="Times New Roman" w:hAnsi="Times New Roman"/>
          <w:lang w:val="hr-HR"/>
        </w:rPr>
        <w:t>Neusklađenost sa zahtjevima pristupačnosti</w:t>
      </w:r>
    </w:p>
    <w:p w14:paraId="093325D3" w14:textId="77777777" w:rsidR="00716BD1" w:rsidRPr="00716BD1" w:rsidRDefault="00716BD1" w:rsidP="00716BD1">
      <w:pPr>
        <w:jc w:val="both"/>
        <w:rPr>
          <w:rFonts w:eastAsia="Times New Roman"/>
          <w:lang w:val="hr-HR"/>
        </w:rPr>
      </w:pPr>
      <w:r w:rsidRPr="00716BD1">
        <w:rPr>
          <w:rFonts w:eastAsia="Times New Roman"/>
          <w:lang w:val="hr-HR"/>
        </w:rPr>
        <w:t>U trenutku samoprocjene utvrđeno je da pojedini dijelovi mrežnog sjedišta nisu u potpunosti usklađeni sa zahtjevima pristupačnosti. Neusklađenosti se prvenstveno odnose na nedosljedno označavanje strukture naslova, alternativne opise pojedinih slika, opisne nazive poveznica, kontrast pojedinih elemenata, vidljivost fokusa pri korištenju tipkovnice te označavanje pojedinih polja obrazaca.</w:t>
      </w:r>
    </w:p>
    <w:p w14:paraId="0A3EB63E" w14:textId="77777777" w:rsidR="00716BD1" w:rsidRPr="00716BD1" w:rsidRDefault="00716BD1" w:rsidP="00716BD1">
      <w:pPr>
        <w:jc w:val="both"/>
        <w:rPr>
          <w:rFonts w:eastAsia="Times New Roman"/>
          <w:lang w:val="hr-HR"/>
        </w:rPr>
      </w:pPr>
      <w:r w:rsidRPr="00716BD1">
        <w:rPr>
          <w:rFonts w:eastAsia="Times New Roman"/>
          <w:lang w:val="hr-HR"/>
        </w:rPr>
        <w:t>Pojedini dokumenti objavljeni su kao skenirane preslike fizički potpisanih izvornika radi prikaza potpisane verzije. Budući da takve datoteke nemaju tekstualni sloj i odgovarajuću strukturu, nisu u potpunosti dostupne korisnicima čitača zaslona. VURA će, kada je moguće, uz skeniranu presliku objaviti pristupačnu inačicu dokumenta odnosno osigurati je na zahtjev.</w:t>
      </w:r>
    </w:p>
    <w:p w14:paraId="22E230E8" w14:textId="77777777" w:rsidR="00716BD1" w:rsidRPr="00716BD1" w:rsidRDefault="00716BD1" w:rsidP="00716BD1">
      <w:pPr>
        <w:jc w:val="both"/>
        <w:rPr>
          <w:rFonts w:eastAsia="Times New Roman"/>
          <w:lang w:val="hr-HR"/>
        </w:rPr>
      </w:pPr>
      <w:r w:rsidRPr="00716BD1">
        <w:rPr>
          <w:rFonts w:eastAsia="Times New Roman"/>
          <w:lang w:val="hr-HR"/>
        </w:rPr>
        <w:t xml:space="preserve">Fotografije i drugi </w:t>
      </w:r>
      <w:proofErr w:type="spellStart"/>
      <w:r w:rsidRPr="00716BD1">
        <w:rPr>
          <w:rFonts w:eastAsia="Times New Roman"/>
          <w:lang w:val="hr-HR"/>
        </w:rPr>
        <w:t>netekstualni</w:t>
      </w:r>
      <w:proofErr w:type="spellEnd"/>
      <w:r w:rsidRPr="00716BD1">
        <w:rPr>
          <w:rFonts w:eastAsia="Times New Roman"/>
          <w:lang w:val="hr-HR"/>
        </w:rPr>
        <w:t xml:space="preserve"> sadržaji koji su isključivo dekorativni ne zahtijevaju opisni alternativni tekst, ali trebaju biti tehnički označeni tako da ih pomoćne tehnologije mogu zanemariti. Kod pojedinih informativnih ili funkcionalnih slika alternativni tekst može nedostajati ili nije u potpunosti odgovarajući.</w:t>
      </w:r>
    </w:p>
    <w:p w14:paraId="7FA886E5" w14:textId="2E045D0D" w:rsidR="00716BD1" w:rsidRPr="00421A46" w:rsidRDefault="00716BD1" w:rsidP="00716BD1">
      <w:pPr>
        <w:jc w:val="both"/>
        <w:rPr>
          <w:lang w:val="hr-HR"/>
        </w:rPr>
      </w:pPr>
      <w:r w:rsidRPr="00716BD1">
        <w:rPr>
          <w:rFonts w:eastAsia="Times New Roman"/>
          <w:lang w:val="hr-HR"/>
        </w:rPr>
        <w:t xml:space="preserve">VURA postupno radi na uklanjanju utvrđenih nedostataka, a korisnicima će na zahtjev osigurati pristupačnu inačicu pojedinog sadržaja putem kontakata navedenih u odjeljku </w:t>
      </w:r>
      <w:r>
        <w:rPr>
          <w:rFonts w:eastAsia="Times New Roman"/>
          <w:lang w:val="hr-HR"/>
        </w:rPr>
        <w:t>„</w:t>
      </w:r>
      <w:r w:rsidRPr="00716BD1">
        <w:rPr>
          <w:rFonts w:eastAsia="Times New Roman"/>
          <w:lang w:val="hr-HR"/>
        </w:rPr>
        <w:t>Povratne informacije i podaci za kontakt</w:t>
      </w:r>
      <w:r>
        <w:rPr>
          <w:rFonts w:eastAsia="Times New Roman"/>
          <w:lang w:val="hr-HR"/>
        </w:rPr>
        <w:t>“.</w:t>
      </w:r>
    </w:p>
    <w:p w14:paraId="09631EFB" w14:textId="77777777" w:rsidR="00371581" w:rsidRPr="00421A46" w:rsidRDefault="00000000">
      <w:pPr>
        <w:pStyle w:val="Naslov2"/>
        <w:rPr>
          <w:lang w:val="hr-HR"/>
        </w:rPr>
      </w:pPr>
      <w:r w:rsidRPr="00421A46">
        <w:rPr>
          <w:rFonts w:ascii="Times New Roman" w:eastAsia="Times New Roman" w:hAnsi="Times New Roman"/>
          <w:lang w:val="hr-HR"/>
        </w:rPr>
        <w:t>Nerazmjerno opterećenje</w:t>
      </w:r>
    </w:p>
    <w:p w14:paraId="3AA83D2E" w14:textId="77777777" w:rsidR="00371581" w:rsidRPr="00421A46" w:rsidRDefault="00000000">
      <w:pPr>
        <w:jc w:val="both"/>
        <w:rPr>
          <w:lang w:val="hr-HR"/>
        </w:rPr>
      </w:pPr>
      <w:r w:rsidRPr="00421A46">
        <w:rPr>
          <w:rFonts w:eastAsia="Times New Roman"/>
          <w:lang w:val="hr-HR"/>
        </w:rPr>
        <w:t>VURA se pri sastavljanju ove Izjave ne poziva na iznimku zbog nerazmjernog opterećenja.</w:t>
      </w:r>
    </w:p>
    <w:p w14:paraId="633FD7D0" w14:textId="77777777" w:rsidR="00371581" w:rsidRPr="00421A46" w:rsidRDefault="00000000">
      <w:pPr>
        <w:pStyle w:val="Naslov2"/>
        <w:rPr>
          <w:lang w:val="hr-HR"/>
        </w:rPr>
      </w:pPr>
      <w:r w:rsidRPr="00421A46">
        <w:rPr>
          <w:rFonts w:ascii="Times New Roman" w:eastAsia="Times New Roman" w:hAnsi="Times New Roman"/>
          <w:lang w:val="hr-HR"/>
        </w:rPr>
        <w:lastRenderedPageBreak/>
        <w:t>Sadržaj koji nije obuhvaćen područjem primjene Zakona</w:t>
      </w:r>
    </w:p>
    <w:p w14:paraId="2347390E" w14:textId="77777777" w:rsidR="00371581" w:rsidRPr="00421A46" w:rsidRDefault="00000000">
      <w:pPr>
        <w:jc w:val="both"/>
        <w:rPr>
          <w:lang w:val="hr-HR"/>
        </w:rPr>
      </w:pPr>
      <w:r w:rsidRPr="00421A46">
        <w:rPr>
          <w:rFonts w:eastAsia="Times New Roman"/>
          <w:lang w:val="hr-HR"/>
        </w:rPr>
        <w:t>Zakonom nisu obuhvaćene uredske datoteke objavljene prije 23. rujna 2018. godine, osim ako su potrebne za postupke u tijeku, te sadržaji koji ispunjavaju zakonske uvjete za arhivu jer nisu potrebni za postupke u tijeku i ne ažuriraju se niti uređuju nakon 23. rujna 2019. godine.</w:t>
      </w:r>
    </w:p>
    <w:p w14:paraId="7E64968A" w14:textId="77777777" w:rsidR="00371581" w:rsidRPr="00421A46" w:rsidRDefault="00000000">
      <w:pPr>
        <w:pStyle w:val="Naslov1"/>
        <w:rPr>
          <w:lang w:val="hr-HR"/>
        </w:rPr>
      </w:pPr>
      <w:r w:rsidRPr="00421A46">
        <w:rPr>
          <w:rFonts w:ascii="Times New Roman" w:eastAsia="Times New Roman" w:hAnsi="Times New Roman"/>
          <w:lang w:val="hr-HR"/>
        </w:rPr>
        <w:t>Priprema ove Izjave o pristupačnosti</w:t>
      </w:r>
    </w:p>
    <w:p w14:paraId="4A9CDDE0" w14:textId="76D1DCDC" w:rsidR="0070632D" w:rsidRPr="00421A46" w:rsidRDefault="0070632D">
      <w:pPr>
        <w:jc w:val="both"/>
        <w:rPr>
          <w:lang w:val="hr-HR"/>
        </w:rPr>
      </w:pPr>
      <w:r w:rsidRPr="0070632D">
        <w:rPr>
          <w:rFonts w:eastAsia="Times New Roman"/>
          <w:lang w:val="hr-HR"/>
        </w:rPr>
        <w:t>Za pripremu ove Izjave korištena je metoda samoprocjene na temelju ograničenog pregleda reprezentativnog uzorka mrežnih stranica i odabranih PDF dokumenata.</w:t>
      </w:r>
    </w:p>
    <w:p w14:paraId="7889BC00" w14:textId="7AAAB43C" w:rsidR="00371581" w:rsidRPr="00421A46" w:rsidRDefault="00000000">
      <w:pPr>
        <w:jc w:val="both"/>
        <w:rPr>
          <w:lang w:val="hr-HR"/>
        </w:rPr>
      </w:pPr>
      <w:r w:rsidRPr="00421A46">
        <w:rPr>
          <w:rFonts w:eastAsia="Times New Roman"/>
          <w:lang w:val="hr-HR"/>
        </w:rPr>
        <w:t xml:space="preserve">Izjava je zadnji put preispitana </w:t>
      </w:r>
      <w:r w:rsidR="00353772">
        <w:rPr>
          <w:rFonts w:eastAsia="Times New Roman"/>
          <w:lang w:val="hr-HR"/>
        </w:rPr>
        <w:t>14. listopada 2026. godine.</w:t>
      </w:r>
    </w:p>
    <w:p w14:paraId="56FE483B" w14:textId="77777777" w:rsidR="00371581" w:rsidRPr="00421A46" w:rsidRDefault="00000000">
      <w:pPr>
        <w:pStyle w:val="Naslov1"/>
        <w:rPr>
          <w:lang w:val="hr-HR"/>
        </w:rPr>
      </w:pPr>
      <w:r w:rsidRPr="00421A46">
        <w:rPr>
          <w:rFonts w:ascii="Times New Roman" w:eastAsia="Times New Roman" w:hAnsi="Times New Roman"/>
          <w:lang w:val="hr-HR"/>
        </w:rPr>
        <w:t>Povratne informacije i podaci za kontakt</w:t>
      </w:r>
    </w:p>
    <w:p w14:paraId="7425DF90" w14:textId="77777777" w:rsidR="00371581" w:rsidRPr="00421A46" w:rsidRDefault="00000000">
      <w:pPr>
        <w:jc w:val="both"/>
        <w:rPr>
          <w:lang w:val="hr-HR"/>
        </w:rPr>
      </w:pPr>
      <w:r w:rsidRPr="00421A46">
        <w:rPr>
          <w:rFonts w:eastAsia="Times New Roman"/>
          <w:lang w:val="hr-HR"/>
        </w:rPr>
        <w:t>Ako primijetite problem s pristupačnošću koji nije naveden u ovoj Izjavi ili trebate informaciju odnosno sadržaj u pristupačnom obliku, obavijestite VURA-u. U poruci je korisno navesti adresu stranice ili naziv dokumenta, kratak opis prepreke i željeni oblik pristupačne alternative.</w:t>
      </w:r>
    </w:p>
    <w:p w14:paraId="6BFE993C" w14:textId="77777777" w:rsidR="00371581" w:rsidRPr="00421A46" w:rsidRDefault="00371581">
      <w:pPr>
        <w:rPr>
          <w:lang w:val="hr-HR"/>
        </w:rPr>
      </w:pPr>
      <w:hyperlink r:id="rId8">
        <w:r w:rsidRPr="00421A46">
          <w:rPr>
            <w:color w:val="0563C1"/>
            <w:u w:val="single"/>
            <w:lang w:val="hr-HR"/>
          </w:rPr>
          <w:t>Prijavite problem s pristupačnošću ili zatražite pristupačnu inačicu sadržaja</w:t>
        </w:r>
      </w:hyperlink>
    </w:p>
    <w:p w14:paraId="214991CD" w14:textId="77777777" w:rsidR="00371581" w:rsidRPr="00421A46" w:rsidRDefault="00000000">
      <w:pPr>
        <w:pStyle w:val="Grafikeoznake"/>
        <w:rPr>
          <w:lang w:val="hr-HR"/>
        </w:rPr>
      </w:pPr>
      <w:r w:rsidRPr="00421A46">
        <w:rPr>
          <w:rFonts w:eastAsia="Times New Roman"/>
          <w:lang w:val="hr-HR"/>
        </w:rPr>
        <w:t>e-pošta: vura@vura.hr</w:t>
      </w:r>
    </w:p>
    <w:p w14:paraId="1E6B3AD1" w14:textId="77777777" w:rsidR="00371581" w:rsidRPr="00421A46" w:rsidRDefault="00000000">
      <w:pPr>
        <w:pStyle w:val="Grafikeoznake"/>
        <w:rPr>
          <w:lang w:val="hr-HR"/>
        </w:rPr>
      </w:pPr>
      <w:r w:rsidRPr="00421A46">
        <w:rPr>
          <w:rFonts w:eastAsia="Times New Roman"/>
          <w:lang w:val="hr-HR"/>
        </w:rPr>
        <w:t>telefon: +385(32) 638-775</w:t>
      </w:r>
    </w:p>
    <w:p w14:paraId="12BC397F" w14:textId="77777777" w:rsidR="00371581" w:rsidRPr="00421A46" w:rsidRDefault="00000000">
      <w:pPr>
        <w:pStyle w:val="Grafikeoznake"/>
        <w:rPr>
          <w:lang w:val="hr-HR"/>
        </w:rPr>
      </w:pPr>
      <w:r w:rsidRPr="00421A46">
        <w:rPr>
          <w:rFonts w:eastAsia="Times New Roman"/>
          <w:lang w:val="hr-HR"/>
        </w:rPr>
        <w:t>poštanska adresa: Dr. Franje Tuđmana 13, 32000 Vukovar</w:t>
      </w:r>
    </w:p>
    <w:p w14:paraId="59F6813F" w14:textId="77777777" w:rsidR="00371581" w:rsidRPr="00421A46" w:rsidRDefault="00000000">
      <w:pPr>
        <w:jc w:val="both"/>
        <w:rPr>
          <w:lang w:val="hr-HR"/>
        </w:rPr>
      </w:pPr>
      <w:r w:rsidRPr="00421A46">
        <w:rPr>
          <w:rFonts w:eastAsia="Times New Roman"/>
          <w:lang w:val="hr-HR"/>
        </w:rPr>
        <w:t>VURA će na obavijest ili zahtjev korisnika odgovoriti u roku od 15 dana od primitka. Ako je za odgovor potreban dulji rok, VURA će u istom roku detaljno obrazložiti razlog odgode i navesti naknadni rok odgovora.</w:t>
      </w:r>
    </w:p>
    <w:p w14:paraId="60C92BFF" w14:textId="77777777" w:rsidR="00371581" w:rsidRPr="00421A46" w:rsidRDefault="00000000">
      <w:pPr>
        <w:pStyle w:val="Naslov1"/>
        <w:rPr>
          <w:lang w:val="hr-HR"/>
        </w:rPr>
      </w:pPr>
      <w:r w:rsidRPr="00421A46">
        <w:rPr>
          <w:rFonts w:ascii="Times New Roman" w:eastAsia="Times New Roman" w:hAnsi="Times New Roman"/>
          <w:lang w:val="hr-HR"/>
        </w:rPr>
        <w:t>Postupak praćenja provedbe propisa</w:t>
      </w:r>
    </w:p>
    <w:p w14:paraId="20A9B4DF" w14:textId="77777777" w:rsidR="00371581" w:rsidRPr="00421A46" w:rsidRDefault="00000000">
      <w:pPr>
        <w:jc w:val="both"/>
        <w:rPr>
          <w:lang w:val="hr-HR"/>
        </w:rPr>
      </w:pPr>
      <w:r w:rsidRPr="00421A46">
        <w:rPr>
          <w:rFonts w:eastAsia="Times New Roman"/>
          <w:lang w:val="hr-HR"/>
        </w:rPr>
        <w:t>Povjerenik za informiranje Republike Hrvatske nadležan je za praćenje usklađenosti mrežnih stranica i programskih rješenja za pokretne uređaje tijela javnog sektora sa zahtjevima pristupačnosti i za nadzor nad provedbom Zakona.</w:t>
      </w:r>
    </w:p>
    <w:p w14:paraId="298CA3AF" w14:textId="77777777" w:rsidR="00371581" w:rsidRPr="00421A46" w:rsidRDefault="00000000">
      <w:pPr>
        <w:jc w:val="both"/>
        <w:rPr>
          <w:lang w:val="hr-HR"/>
        </w:rPr>
      </w:pPr>
      <w:r w:rsidRPr="00421A46">
        <w:rPr>
          <w:rFonts w:eastAsia="Times New Roman"/>
          <w:lang w:val="hr-HR"/>
        </w:rPr>
        <w:t>Ako niste zadovoljni odgovorom VURA-e na obavijest ili zahtjev u vezi s pristupačnošću, možete se obratiti Povjereniku za informiranje Republike Hrvatske:</w:t>
      </w:r>
    </w:p>
    <w:p w14:paraId="13702DCB" w14:textId="77777777" w:rsidR="00371581" w:rsidRPr="00421A46" w:rsidRDefault="00000000">
      <w:pPr>
        <w:pStyle w:val="Grafikeoznake"/>
        <w:rPr>
          <w:lang w:val="hr-HR"/>
        </w:rPr>
      </w:pPr>
      <w:r w:rsidRPr="00421A46">
        <w:rPr>
          <w:rFonts w:eastAsia="Times New Roman"/>
          <w:lang w:val="hr-HR"/>
        </w:rPr>
        <w:t>e-pošta: pristupacnost@pristupinfo.hr</w:t>
      </w:r>
    </w:p>
    <w:p w14:paraId="51998795" w14:textId="77777777" w:rsidR="00371581" w:rsidRPr="00421A46" w:rsidRDefault="00000000">
      <w:pPr>
        <w:pStyle w:val="Grafikeoznake"/>
        <w:rPr>
          <w:lang w:val="hr-HR"/>
        </w:rPr>
      </w:pPr>
      <w:r w:rsidRPr="00421A46">
        <w:rPr>
          <w:rFonts w:eastAsia="Times New Roman"/>
          <w:lang w:val="hr-HR"/>
        </w:rPr>
        <w:t>poštanska adresa: Trg žrtava fašizma 3, 10000 Zagreb</w:t>
      </w:r>
    </w:p>
    <w:p w14:paraId="09F339DF" w14:textId="58842235" w:rsidR="00371581" w:rsidRPr="00421A46" w:rsidRDefault="00000000">
      <w:pPr>
        <w:pStyle w:val="Grafikeoznake"/>
        <w:rPr>
          <w:lang w:val="hr-HR"/>
        </w:rPr>
      </w:pPr>
      <w:r w:rsidRPr="00421A46">
        <w:rPr>
          <w:rFonts w:eastAsia="Times New Roman"/>
          <w:lang w:val="hr-HR"/>
        </w:rPr>
        <w:t xml:space="preserve">mrežna stranica: </w:t>
      </w:r>
      <w:hyperlink r:id="rId9" w:history="1">
        <w:r w:rsidR="00353772" w:rsidRPr="008A5F86">
          <w:rPr>
            <w:rStyle w:val="Hiperveza"/>
            <w:rFonts w:eastAsia="Times New Roman"/>
            <w:lang w:val="hr-HR"/>
          </w:rPr>
          <w:t>https://pristupinfo.hr/</w:t>
        </w:r>
      </w:hyperlink>
      <w:r w:rsidR="00353772">
        <w:rPr>
          <w:rFonts w:eastAsia="Times New Roman"/>
          <w:lang w:val="hr-HR"/>
        </w:rPr>
        <w:t xml:space="preserve"> </w:t>
      </w:r>
    </w:p>
    <w:p w14:paraId="486ADAE0" w14:textId="15B2A7F8" w:rsidR="00371581" w:rsidRPr="00421A46" w:rsidRDefault="00371581">
      <w:pPr>
        <w:jc w:val="both"/>
        <w:rPr>
          <w:lang w:val="hr-HR"/>
        </w:rPr>
      </w:pPr>
    </w:p>
    <w:sectPr w:rsidR="00371581" w:rsidRPr="00421A46" w:rsidSect="00421A46">
      <w:headerReference w:type="default" r:id="rId10"/>
      <w:footerReference w:type="default" r:id="rId11"/>
      <w:pgSz w:w="11906" w:h="16838" w:code="9"/>
      <w:pgMar w:top="1440" w:right="1440" w:bottom="1440" w:left="1440"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2B004" w14:textId="77777777" w:rsidR="0050304A" w:rsidRDefault="0050304A">
      <w:pPr>
        <w:spacing w:after="0" w:line="240" w:lineRule="auto"/>
      </w:pPr>
      <w:r>
        <w:separator/>
      </w:r>
    </w:p>
  </w:endnote>
  <w:endnote w:type="continuationSeparator" w:id="0">
    <w:p w14:paraId="634971D1" w14:textId="77777777" w:rsidR="0050304A" w:rsidRDefault="00503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57E7" w14:textId="77777777" w:rsidR="00371581" w:rsidRDefault="00000000">
    <w:pPr>
      <w:jc w:val="center"/>
    </w:pPr>
    <w:r>
      <w:rPr>
        <w:rFonts w:eastAsia="Times New Roman"/>
      </w:rPr>
      <w:fldChar w:fldCharType="begin"/>
    </w:r>
    <w:r>
      <w:rPr>
        <w:rFonts w:eastAsia="Times New Roman"/>
      </w:rPr>
      <w:instrText xml:space="preserve"> PAGE </w:instrText>
    </w:r>
    <w:r>
      <w:rPr>
        <w:rFonts w:eastAsia="Times New Roman"/>
      </w:rPr>
      <w:fldChar w:fldCharType="separate"/>
    </w:r>
    <w:r>
      <w:rPr>
        <w:rFonts w:eastAsia="Times New Roman"/>
      </w:rPr>
      <w:t>1</w:t>
    </w:r>
    <w:r>
      <w:rPr>
        <w:rFonts w:eastAsia="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AF714" w14:textId="77777777" w:rsidR="0050304A" w:rsidRDefault="0050304A">
      <w:pPr>
        <w:spacing w:after="0" w:line="240" w:lineRule="auto"/>
      </w:pPr>
      <w:r>
        <w:separator/>
      </w:r>
    </w:p>
  </w:footnote>
  <w:footnote w:type="continuationSeparator" w:id="0">
    <w:p w14:paraId="413CA6A7" w14:textId="77777777" w:rsidR="0050304A" w:rsidRDefault="00503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224"/>
      <w:gridCol w:w="5976"/>
      <w:gridCol w:w="2952"/>
    </w:tblGrid>
    <w:tr w:rsidR="00421A46" w14:paraId="7C2D801A" w14:textId="77777777" w:rsidTr="00E35541">
      <w:trPr>
        <w:tblHeader/>
        <w:jc w:val="center"/>
      </w:trPr>
      <w:tc>
        <w:tcPr>
          <w:tcW w:w="1224" w:type="dxa"/>
          <w:tcMar>
            <w:top w:w="0" w:type="dxa"/>
            <w:left w:w="30" w:type="dxa"/>
            <w:bottom w:w="0" w:type="dxa"/>
            <w:right w:w="30" w:type="dxa"/>
          </w:tcMar>
          <w:vAlign w:val="center"/>
        </w:tcPr>
        <w:p w14:paraId="62C28CF6" w14:textId="77777777" w:rsidR="00421A46" w:rsidRDefault="00421A46" w:rsidP="00421A46">
          <w:pPr>
            <w:jc w:val="center"/>
          </w:pPr>
          <w:r>
            <w:rPr>
              <w:noProof/>
            </w:rPr>
            <w:drawing>
              <wp:inline distT="0" distB="0" distL="0" distR="0" wp14:anchorId="789860D9" wp14:editId="08C86B55">
                <wp:extent cx="566928" cy="520575"/>
                <wp:effectExtent l="0" t="0" r="0" b="0"/>
                <wp:docPr id="2" name="Picture 1" descr="Logotip V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ura_logo.png"/>
                        <pic:cNvPicPr/>
                      </pic:nvPicPr>
                      <pic:blipFill>
                        <a:blip r:embed="rId1"/>
                        <a:stretch>
                          <a:fillRect/>
                        </a:stretch>
                      </pic:blipFill>
                      <pic:spPr>
                        <a:xfrm>
                          <a:off x="0" y="0"/>
                          <a:ext cx="566928" cy="520575"/>
                        </a:xfrm>
                        <a:prstGeom prst="rect">
                          <a:avLst/>
                        </a:prstGeom>
                      </pic:spPr>
                    </pic:pic>
                  </a:graphicData>
                </a:graphic>
              </wp:inline>
            </w:drawing>
          </w:r>
        </w:p>
      </w:tc>
      <w:tc>
        <w:tcPr>
          <w:tcW w:w="5976" w:type="dxa"/>
          <w:tcMar>
            <w:top w:w="0" w:type="dxa"/>
            <w:left w:w="30" w:type="dxa"/>
            <w:bottom w:w="0" w:type="dxa"/>
            <w:right w:w="30" w:type="dxa"/>
          </w:tcMar>
          <w:vAlign w:val="center"/>
        </w:tcPr>
        <w:p w14:paraId="5CA6A3EA" w14:textId="77777777" w:rsidR="00421A46" w:rsidRPr="00421A46" w:rsidRDefault="00421A46" w:rsidP="00421A46">
          <w:pPr>
            <w:rPr>
              <w:lang w:val="hr-HR"/>
            </w:rPr>
          </w:pPr>
          <w:r w:rsidRPr="00421A46">
            <w:rPr>
              <w:rFonts w:eastAsia="Times New Roman"/>
              <w:sz w:val="19"/>
              <w:lang w:val="hr-HR"/>
            </w:rPr>
            <w:t>Dr. Franje Tuđmana 13</w:t>
          </w:r>
          <w:r w:rsidRPr="00421A46">
            <w:rPr>
              <w:rFonts w:eastAsia="Times New Roman"/>
              <w:sz w:val="19"/>
              <w:lang w:val="hr-HR"/>
            </w:rPr>
            <w:br/>
            <w:t>32000 Vukovar</w:t>
          </w:r>
          <w:r w:rsidRPr="00421A46">
            <w:rPr>
              <w:rFonts w:eastAsia="Times New Roman"/>
              <w:sz w:val="19"/>
              <w:lang w:val="hr-HR"/>
            </w:rPr>
            <w:br/>
            <w:t>OIB:35723009241 / MB:2420970</w:t>
          </w:r>
          <w:r w:rsidRPr="00421A46">
            <w:rPr>
              <w:rFonts w:eastAsia="Times New Roman"/>
              <w:sz w:val="19"/>
              <w:lang w:val="hr-HR"/>
            </w:rPr>
            <w:br/>
            <w:t xml:space="preserve">IBAN: HR4224840081104826683 </w:t>
          </w:r>
          <w:proofErr w:type="spellStart"/>
          <w:r w:rsidRPr="00421A46">
            <w:rPr>
              <w:rFonts w:eastAsia="Times New Roman"/>
              <w:sz w:val="19"/>
              <w:lang w:val="hr-HR"/>
            </w:rPr>
            <w:t>Raiffeisenbank</w:t>
          </w:r>
          <w:proofErr w:type="spellEnd"/>
          <w:r w:rsidRPr="00421A46">
            <w:rPr>
              <w:rFonts w:eastAsia="Times New Roman"/>
              <w:sz w:val="19"/>
              <w:lang w:val="hr-HR"/>
            </w:rPr>
            <w:t xml:space="preserve"> </w:t>
          </w:r>
          <w:proofErr w:type="spellStart"/>
          <w:r w:rsidRPr="00421A46">
            <w:rPr>
              <w:rFonts w:eastAsia="Times New Roman"/>
              <w:sz w:val="19"/>
              <w:lang w:val="hr-HR"/>
            </w:rPr>
            <w:t>Austria</w:t>
          </w:r>
          <w:proofErr w:type="spellEnd"/>
          <w:r w:rsidRPr="00421A46">
            <w:rPr>
              <w:rFonts w:eastAsia="Times New Roman"/>
              <w:sz w:val="19"/>
              <w:lang w:val="hr-HR"/>
            </w:rPr>
            <w:t xml:space="preserve"> d.d.</w:t>
          </w:r>
        </w:p>
      </w:tc>
      <w:tc>
        <w:tcPr>
          <w:tcW w:w="2952" w:type="dxa"/>
          <w:tcMar>
            <w:top w:w="0" w:type="dxa"/>
            <w:left w:w="30" w:type="dxa"/>
            <w:bottom w:w="0" w:type="dxa"/>
            <w:right w:w="30" w:type="dxa"/>
          </w:tcMar>
          <w:vAlign w:val="center"/>
        </w:tcPr>
        <w:p w14:paraId="7FEB2D15" w14:textId="77777777" w:rsidR="00421A46" w:rsidRPr="00421A46" w:rsidRDefault="00421A46" w:rsidP="00421A46">
          <w:pPr>
            <w:rPr>
              <w:lang w:val="hr-HR"/>
            </w:rPr>
          </w:pPr>
          <w:proofErr w:type="spellStart"/>
          <w:r w:rsidRPr="00421A46">
            <w:rPr>
              <w:rFonts w:eastAsia="Times New Roman"/>
              <w:sz w:val="19"/>
              <w:lang w:val="hr-HR"/>
            </w:rPr>
            <w:t>tel</w:t>
          </w:r>
          <w:proofErr w:type="spellEnd"/>
          <w:r w:rsidRPr="00421A46">
            <w:rPr>
              <w:rFonts w:eastAsia="Times New Roman"/>
              <w:sz w:val="19"/>
              <w:lang w:val="hr-HR"/>
            </w:rPr>
            <w:t>: +385(32) 638 -775</w:t>
          </w:r>
          <w:r w:rsidRPr="00421A46">
            <w:rPr>
              <w:rFonts w:eastAsia="Times New Roman"/>
              <w:sz w:val="19"/>
              <w:lang w:val="hr-HR"/>
            </w:rPr>
            <w:br/>
            <w:t>email: vura@vura.hr</w:t>
          </w:r>
          <w:r w:rsidRPr="00421A46">
            <w:rPr>
              <w:rFonts w:eastAsia="Times New Roman"/>
              <w:sz w:val="19"/>
              <w:lang w:val="hr-HR"/>
            </w:rPr>
            <w:br/>
            <w:t>web: www.vura.hr</w:t>
          </w:r>
        </w:p>
      </w:tc>
    </w:tr>
  </w:tbl>
  <w:p w14:paraId="5D1B689C" w14:textId="77777777" w:rsidR="00421A46" w:rsidRDefault="00421A4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1704669327">
    <w:abstractNumId w:val="8"/>
  </w:num>
  <w:num w:numId="2" w16cid:durableId="27413396">
    <w:abstractNumId w:val="6"/>
  </w:num>
  <w:num w:numId="3" w16cid:durableId="1271472387">
    <w:abstractNumId w:val="5"/>
  </w:num>
  <w:num w:numId="4" w16cid:durableId="1535844846">
    <w:abstractNumId w:val="4"/>
  </w:num>
  <w:num w:numId="5" w16cid:durableId="1852646974">
    <w:abstractNumId w:val="7"/>
  </w:num>
  <w:num w:numId="6" w16cid:durableId="1862813298">
    <w:abstractNumId w:val="3"/>
  </w:num>
  <w:num w:numId="7" w16cid:durableId="513306839">
    <w:abstractNumId w:val="2"/>
  </w:num>
  <w:num w:numId="8" w16cid:durableId="1239707860">
    <w:abstractNumId w:val="1"/>
  </w:num>
  <w:num w:numId="9" w16cid:durableId="1622221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123AA"/>
    <w:rsid w:val="00326F90"/>
    <w:rsid w:val="00353772"/>
    <w:rsid w:val="00371581"/>
    <w:rsid w:val="00421A46"/>
    <w:rsid w:val="0050304A"/>
    <w:rsid w:val="006308F3"/>
    <w:rsid w:val="006A1016"/>
    <w:rsid w:val="0070632D"/>
    <w:rsid w:val="00716BD1"/>
    <w:rsid w:val="007F3C5E"/>
    <w:rsid w:val="00916C5A"/>
    <w:rsid w:val="00941A09"/>
    <w:rsid w:val="009E03E9"/>
    <w:rsid w:val="00AA1D8D"/>
    <w:rsid w:val="00AD3234"/>
    <w:rsid w:val="00B47730"/>
    <w:rsid w:val="00C41803"/>
    <w:rsid w:val="00CB0664"/>
    <w:rsid w:val="00D95B60"/>
    <w:rsid w:val="00F454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4A7B2E"/>
  <w14:defaultImageDpi w14:val="300"/>
  <w15:docId w15:val="{5ACFD9D8-B62E-4B85-9694-47756891C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color w:val="000000"/>
      <w:sz w:val="24"/>
    </w:rPr>
  </w:style>
  <w:style w:type="paragraph" w:styleId="Naslov1">
    <w:name w:val="heading 1"/>
    <w:basedOn w:val="Normal"/>
    <w:next w:val="Normal"/>
    <w:link w:val="Naslov1Char"/>
    <w:uiPriority w:val="9"/>
    <w:qFormat/>
    <w:rsid w:val="00FC693F"/>
    <w:pPr>
      <w:keepNext/>
      <w:keepLines/>
      <w:spacing w:before="240"/>
      <w:outlineLvl w:val="0"/>
    </w:pPr>
    <w:rPr>
      <w:rFonts w:asciiTheme="majorHAnsi" w:eastAsiaTheme="majorEastAsia" w:hAnsiTheme="majorHAnsi" w:cstheme="majorBidi"/>
      <w:b/>
      <w:bCs/>
      <w:szCs w:val="28"/>
    </w:rPr>
  </w:style>
  <w:style w:type="paragraph" w:styleId="Naslov2">
    <w:name w:val="heading 2"/>
    <w:basedOn w:val="Normal"/>
    <w:next w:val="Normal"/>
    <w:link w:val="Naslov2Char"/>
    <w:uiPriority w:val="9"/>
    <w:unhideWhenUsed/>
    <w:qFormat/>
    <w:rsid w:val="00FC693F"/>
    <w:pPr>
      <w:keepNext/>
      <w:keepLines/>
      <w:spacing w:before="180"/>
      <w:outlineLvl w:val="1"/>
    </w:pPr>
    <w:rPr>
      <w:rFonts w:asciiTheme="majorHAnsi" w:eastAsiaTheme="majorEastAsia" w:hAnsiTheme="majorHAnsi" w:cstheme="majorBidi"/>
      <w:b/>
      <w:bCs/>
      <w:szCs w:val="26"/>
    </w:rPr>
  </w:style>
  <w:style w:type="paragraph" w:styleId="Naslov3">
    <w:name w:val="heading 3"/>
    <w:basedOn w:val="Normal"/>
    <w:next w:val="Normal"/>
    <w:link w:val="Naslov3Char"/>
    <w:uiPriority w:val="9"/>
    <w:unhideWhenUsed/>
    <w:qFormat/>
    <w:rsid w:val="00FC693F"/>
    <w:pPr>
      <w:keepNext/>
      <w:keepLines/>
      <w:spacing w:before="180"/>
      <w:outlineLvl w:val="2"/>
    </w:pPr>
    <w:rPr>
      <w:rFonts w:asciiTheme="majorHAnsi" w:eastAsiaTheme="majorEastAsia" w:hAnsiTheme="majorHAnsi" w:cstheme="majorBidi"/>
      <w:b/>
      <w:bCs/>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keepNext/>
      <w:spacing w:before="360" w:after="240"/>
      <w:contextualSpacing/>
    </w:pPr>
    <w:rPr>
      <w:rFonts w:asciiTheme="majorHAnsi" w:eastAsiaTheme="majorEastAsia" w:hAnsiTheme="majorHAnsi" w:cstheme="majorBidi"/>
      <w:b/>
      <w:spacing w:val="5"/>
      <w:kern w:val="28"/>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ind w:left="360"/>
      <w:contextualSpacing/>
    </w:pPr>
  </w:style>
  <w:style w:type="paragraph" w:styleId="Nastavakpopisa2">
    <w:name w:val="List Continue 2"/>
    <w:basedOn w:val="Normal"/>
    <w:uiPriority w:val="99"/>
    <w:unhideWhenUsed/>
    <w:rsid w:val="0029639D"/>
    <w:pPr>
      <w:ind w:left="720"/>
      <w:contextualSpacing/>
    </w:pPr>
  </w:style>
  <w:style w:type="paragraph" w:styleId="Nastavakpopisa3">
    <w:name w:val="List Continue 3"/>
    <w:basedOn w:val="Normal"/>
    <w:uiPriority w:val="99"/>
    <w:unhideWhenUsed/>
    <w:rsid w:val="0029639D"/>
    <w:pPr>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353772"/>
    <w:rPr>
      <w:color w:val="0000FF" w:themeColor="hyperlink"/>
      <w:u w:val="single"/>
    </w:rPr>
  </w:style>
  <w:style w:type="character" w:styleId="Nerijeenospominjanje">
    <w:name w:val="Unresolved Mention"/>
    <w:basedOn w:val="Zadanifontodlomka"/>
    <w:uiPriority w:val="99"/>
    <w:semiHidden/>
    <w:unhideWhenUsed/>
    <w:rsid w:val="003537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ura@vura.hr?subject=Pristupa%C4%8Dnost%20mre%C5%BEne%20strani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istupinfo.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641</Words>
  <Characters>3660</Characters>
  <Application>Microsoft Office Word</Application>
  <DocSecurity>0</DocSecurity>
  <Lines>30</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Izjava o pristupačnosti mrežnog sjedišta VURA</vt:lpstr>
      <vt:lpstr/>
    </vt:vector>
  </TitlesOfParts>
  <Manager/>
  <Company/>
  <LinksUpToDate>false</LinksUpToDate>
  <CharactersWithSpaces>4293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Izjava o pristupačnosti mrežnog sjedišta VURA</dc:title>
  <dc:subject>Izjava sastavljena prema Provedbenoj odluci Komisije EU 2018/1523</dc:subject>
  <dc:creator>VURA - Razvojna agencija Vukovar d.o.o. za promicanje razvoja</dc:creator>
  <cp:keywords>digitalna pristupačnost, WCAG, EN 301 549, VURA</cp:keywords>
  <dc:description>generated by python-docx</dc:description>
  <cp:lastModifiedBy>VURA Agencija</cp:lastModifiedBy>
  <cp:revision>2</cp:revision>
  <cp:lastPrinted>2026-09-20T21:21:00Z</cp:lastPrinted>
  <dcterms:created xsi:type="dcterms:W3CDTF">2026-10-14T07:19:00Z</dcterms:created>
  <dcterms:modified xsi:type="dcterms:W3CDTF">2026-10-14T07:19:00Z</dcterms:modified>
  <cp:category/>
</cp:coreProperties>
</file>